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34" w:rsidRPr="00B55657" w:rsidRDefault="007B6A34" w:rsidP="007B6A34">
      <w:pPr>
        <w:shd w:val="clear" w:color="auto" w:fill="FFFFFF"/>
        <w:spacing w:after="225" w:line="276" w:lineRule="auto"/>
        <w:jc w:val="center"/>
        <w:textAlignment w:val="baseline"/>
        <w:outlineLvl w:val="3"/>
        <w:rPr>
          <w:rFonts w:ascii="Manrope" w:eastAsia="Times New Roman" w:hAnsi="Manrope" w:cs="Arial"/>
          <w:b/>
          <w:bCs/>
          <w:color w:val="1F1F1F"/>
          <w:kern w:val="36"/>
          <w:sz w:val="35"/>
          <w:szCs w:val="35"/>
          <w:lang w:eastAsia="ru-RU"/>
        </w:rPr>
      </w:pPr>
      <w:r w:rsidRPr="007B6A34">
        <w:rPr>
          <w:rFonts w:ascii="Manrope" w:eastAsia="Times New Roman" w:hAnsi="Manrope" w:cs="Arial"/>
          <w:b/>
          <w:bCs/>
          <w:color w:val="1F1F1F"/>
          <w:kern w:val="36"/>
          <w:sz w:val="35"/>
          <w:szCs w:val="35"/>
          <w:lang w:eastAsia="ru-RU"/>
        </w:rPr>
        <w:t xml:space="preserve">Согласие </w:t>
      </w:r>
      <w:r w:rsidRPr="007B6A34">
        <w:rPr>
          <w:rFonts w:ascii="Manrope" w:eastAsia="Times New Roman" w:hAnsi="Manrope" w:cs="Arial"/>
          <w:b/>
          <w:bCs/>
          <w:color w:val="1F1F1F"/>
          <w:sz w:val="35"/>
          <w:szCs w:val="35"/>
          <w:lang w:eastAsia="ru-RU"/>
        </w:rPr>
        <w:t xml:space="preserve">на обработку персональных данных </w:t>
      </w:r>
      <w:r w:rsidRPr="007B6A34">
        <w:rPr>
          <w:rFonts w:ascii="Manrope" w:eastAsia="Times New Roman" w:hAnsi="Manrope" w:cs="Arial"/>
          <w:b/>
          <w:bCs/>
          <w:color w:val="1F1F1F"/>
          <w:sz w:val="35"/>
          <w:szCs w:val="35"/>
          <w:lang w:eastAsia="ru-RU"/>
        </w:rPr>
        <w:br/>
        <w:t>и передачу их третьим лицам</w:t>
      </w:r>
    </w:p>
    <w:p w:rsidR="007B6A34" w:rsidRDefault="007B6A34" w:rsidP="007B6A34">
      <w:pPr>
        <w:shd w:val="clear" w:color="auto" w:fill="FFFFFF"/>
        <w:spacing w:after="225" w:line="276" w:lineRule="auto"/>
        <w:textAlignment w:val="baseline"/>
        <w:outlineLvl w:val="3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b/>
          <w:bCs/>
          <w:color w:val="1F1F1F"/>
          <w:sz w:val="20"/>
          <w:szCs w:val="20"/>
          <w:bdr w:val="none" w:sz="0" w:space="0" w:color="auto" w:frame="1"/>
          <w:lang w:eastAsia="ru-RU"/>
        </w:rPr>
        <w:t>Пользователь</w:t>
      </w: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 — </w:t>
      </w:r>
      <w:r w:rsidRPr="007B6A3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любое лицо, ос</w:t>
      </w:r>
      <w:r w:rsidR="00EC5029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тавляющее свои данные на Сайте</w:t>
      </w:r>
      <w:r w:rsidR="00D21D29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 xml:space="preserve">: </w:t>
      </w:r>
      <w:r w:rsidR="00D21D29" w:rsidRPr="00D21D29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nashlombard.ru</w:t>
      </w:r>
    </w:p>
    <w:p w:rsidR="007B6A34" w:rsidRDefault="007B6A34" w:rsidP="007B6A34">
      <w:pPr>
        <w:shd w:val="clear" w:color="auto" w:fill="FFFFFF"/>
        <w:spacing w:after="225" w:line="276" w:lineRule="auto"/>
        <w:textAlignment w:val="baseline"/>
        <w:outlineLvl w:val="3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b/>
          <w:bCs/>
          <w:color w:val="1F1F1F"/>
          <w:sz w:val="20"/>
          <w:szCs w:val="20"/>
          <w:bdr w:val="none" w:sz="0" w:space="0" w:color="auto" w:frame="1"/>
          <w:lang w:eastAsia="ru-RU"/>
        </w:rPr>
        <w:t>Оператор</w:t>
      </w: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 — </w:t>
      </w:r>
      <w:r w:rsidR="00151FE9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ИП Малинин С.В.</w:t>
      </w:r>
      <w:r w:rsidRPr="007B6A3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 адрес: </w:t>
      </w:r>
      <w:hyperlink r:id="rId5" w:history="1">
        <w:r w:rsidR="00D21D29" w:rsidRPr="00D21D29">
          <w:rPr>
            <w:rStyle w:val="a4"/>
            <w:rFonts w:ascii="Manrope" w:eastAsia="Times New Roman" w:hAnsi="Manrope" w:cs="Arial"/>
            <w:sz w:val="20"/>
            <w:szCs w:val="20"/>
            <w:lang w:eastAsia="ru-RU"/>
          </w:rPr>
          <w:t>https://nashlombard.ru</w:t>
        </w:r>
      </w:hyperlink>
    </w:p>
    <w:p w:rsidR="007B6A34" w:rsidRDefault="007B6A34" w:rsidP="007B6A34">
      <w:pPr>
        <w:pStyle w:val="a5"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Пользователь, присоединяясь к настоящему Соглашению и оставляя свои данные на Сайте Операт</w:t>
      </w:r>
      <w:r w:rsidR="00F3219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ора по адресу в сети Интернет: </w:t>
      </w:r>
      <w:hyperlink r:id="rId6" w:history="1">
        <w:r w:rsidR="00D21D29" w:rsidRPr="00D21D29">
          <w:rPr>
            <w:rStyle w:val="a4"/>
            <w:rFonts w:ascii="Manrope" w:eastAsia="Times New Roman" w:hAnsi="Manrope" w:cs="Arial"/>
            <w:sz w:val="20"/>
            <w:szCs w:val="20"/>
            <w:lang w:eastAsia="ru-RU"/>
          </w:rPr>
          <w:t>https://nashlombard.ru</w:t>
        </w:r>
      </w:hyperlink>
      <w:r w:rsidR="00D365D9"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 </w:t>
      </w: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(далее — Сайт), путем заполнения персональных данных в специальных полях на Сайте:</w:t>
      </w:r>
    </w:p>
    <w:p w:rsidR="007B6A34" w:rsidRDefault="007B6A34" w:rsidP="007B6A34">
      <w:pPr>
        <w:pStyle w:val="a5"/>
        <w:numPr>
          <w:ilvl w:val="1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Подтверждает, что все указанные им данные принадлежат лично ему;</w:t>
      </w:r>
    </w:p>
    <w:p w:rsidR="007B6A34" w:rsidRDefault="007B6A34" w:rsidP="00151FE9">
      <w:pPr>
        <w:pStyle w:val="a5"/>
        <w:numPr>
          <w:ilvl w:val="1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Подтверждает и признает, что им внимательно в полном объеме прочитано настоящее Согласие, Политика конфиденциальности, расположенная по адресу </w:t>
      </w:r>
      <w:hyperlink r:id="rId7" w:history="1">
        <w:r w:rsidR="00151FE9" w:rsidRPr="00151FE9">
          <w:rPr>
            <w:rStyle w:val="a4"/>
            <w:rFonts w:ascii="Manrope" w:eastAsia="Times New Roman" w:hAnsi="Manrope" w:cs="Arial"/>
            <w:sz w:val="20"/>
            <w:szCs w:val="20"/>
            <w:bdr w:val="none" w:sz="0" w:space="0" w:color="auto" w:frame="1"/>
            <w:lang w:eastAsia="ru-RU"/>
          </w:rPr>
          <w:t>nashlombard.ru/</w:t>
        </w:r>
        <w:proofErr w:type="spellStart"/>
        <w:r w:rsidR="00151FE9" w:rsidRPr="00151FE9">
          <w:rPr>
            <w:rStyle w:val="a4"/>
            <w:rFonts w:ascii="Manrope" w:eastAsia="Times New Roman" w:hAnsi="Manrope" w:cs="Arial"/>
            <w:sz w:val="20"/>
            <w:szCs w:val="20"/>
            <w:bdr w:val="none" w:sz="0" w:space="0" w:color="auto" w:frame="1"/>
            <w:lang w:eastAsia="ru-RU"/>
          </w:rPr>
          <w:t>politika-konfidentsialnosti</w:t>
        </w:r>
        <w:proofErr w:type="spellEnd"/>
        <w:r w:rsidR="00151FE9" w:rsidRPr="00151FE9">
          <w:rPr>
            <w:rStyle w:val="a4"/>
            <w:rFonts w:ascii="Manrope" w:eastAsia="Times New Roman" w:hAnsi="Manrope" w:cs="Arial"/>
            <w:sz w:val="20"/>
            <w:szCs w:val="20"/>
            <w:bdr w:val="none" w:sz="0" w:space="0" w:color="auto" w:frame="1"/>
            <w:lang w:eastAsia="ru-RU"/>
          </w:rPr>
          <w:t>/</w:t>
        </w:r>
      </w:hyperlink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, текст и условия ему понятны.</w:t>
      </w:r>
    </w:p>
    <w:p w:rsidR="007B6A34" w:rsidRDefault="007B6A34" w:rsidP="00102C43">
      <w:pPr>
        <w:pStyle w:val="a5"/>
        <w:numPr>
          <w:ilvl w:val="1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Выражает согласие с условиями Политики конфиденциальности, расположенной по адресу </w:t>
      </w:r>
      <w:hyperlink r:id="rId8" w:history="1">
        <w:r w:rsidR="00102C43" w:rsidRPr="00151FE9">
          <w:rPr>
            <w:rStyle w:val="a4"/>
            <w:rFonts w:ascii="Manrope" w:eastAsia="Times New Roman" w:hAnsi="Manrope" w:cs="Arial"/>
            <w:sz w:val="20"/>
            <w:szCs w:val="20"/>
            <w:bdr w:val="none" w:sz="0" w:space="0" w:color="auto" w:frame="1"/>
            <w:lang w:eastAsia="ru-RU"/>
          </w:rPr>
          <w:t>nashlombard.ru/</w:t>
        </w:r>
        <w:proofErr w:type="spellStart"/>
        <w:r w:rsidR="00102C43" w:rsidRPr="00151FE9">
          <w:rPr>
            <w:rStyle w:val="a4"/>
            <w:rFonts w:ascii="Manrope" w:eastAsia="Times New Roman" w:hAnsi="Manrope" w:cs="Arial"/>
            <w:sz w:val="20"/>
            <w:szCs w:val="20"/>
            <w:bdr w:val="none" w:sz="0" w:space="0" w:color="auto" w:frame="1"/>
            <w:lang w:eastAsia="ru-RU"/>
          </w:rPr>
          <w:t>politika-konfidentsialnosti</w:t>
        </w:r>
        <w:proofErr w:type="spellEnd"/>
        <w:r w:rsidR="00102C43" w:rsidRPr="00151FE9">
          <w:rPr>
            <w:rStyle w:val="a4"/>
            <w:rFonts w:ascii="Manrope" w:eastAsia="Times New Roman" w:hAnsi="Manrope" w:cs="Arial"/>
            <w:sz w:val="20"/>
            <w:szCs w:val="20"/>
            <w:bdr w:val="none" w:sz="0" w:space="0" w:color="auto" w:frame="1"/>
            <w:lang w:eastAsia="ru-RU"/>
          </w:rPr>
          <w:t>/</w:t>
        </w:r>
      </w:hyperlink>
      <w:bookmarkStart w:id="0" w:name="_GoBack"/>
      <w:bookmarkEnd w:id="0"/>
    </w:p>
    <w:p w:rsidR="007B6A34" w:rsidRDefault="007B6A34" w:rsidP="007B6A34">
      <w:pPr>
        <w:pStyle w:val="a5"/>
        <w:numPr>
          <w:ilvl w:val="1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Дает согласие Оператору на обработку персональных данных и возможность передачи им таких персональных данных третьим лицам, с использованием машинных носителей информации, по каналам связи с соблюдением мер, обеспечивающих их защиту от несанкционированного доступа.</w:t>
      </w:r>
    </w:p>
    <w:p w:rsidR="007B6A34" w:rsidRPr="007B6A34" w:rsidRDefault="007B6A34" w:rsidP="007B6A34">
      <w:pPr>
        <w:pStyle w:val="a5"/>
        <w:numPr>
          <w:ilvl w:val="1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Согласие дается на обработку следующих персональных </w:t>
      </w:r>
      <w:proofErr w:type="gramStart"/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данных:</w:t>
      </w:r>
      <w:r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br/>
      </w:r>
      <w:r w:rsidR="00F3219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ФИО</w:t>
      </w:r>
      <w:proofErr w:type="gramEnd"/>
      <w:r w:rsidR="00F3219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Номер телефона</w:t>
      </w:r>
      <w:r w:rsidR="00F3219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Электронная почта</w:t>
      </w:r>
      <w:r w:rsidR="00F3219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</w:r>
      <w:proofErr w:type="spellStart"/>
      <w:r w:rsidR="00F3219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куки</w:t>
      </w:r>
      <w:proofErr w:type="spellEnd"/>
      <w:r w:rsidR="00F3219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t>-файлы</w:t>
      </w:r>
      <w:r w:rsidR="00F32194">
        <w:rPr>
          <w:rFonts w:ascii="Manrope" w:eastAsia="Times New Roman" w:hAnsi="Manrope" w:cs="Arial"/>
          <w:color w:val="1F1F1F"/>
          <w:sz w:val="20"/>
          <w:szCs w:val="20"/>
          <w:lang w:eastAsia="ru-RU"/>
        </w:rPr>
        <w:br/>
        <w:t>Фото и видео материал от пользователя</w:t>
      </w:r>
    </w:p>
    <w:p w:rsidR="007B6A34" w:rsidRPr="007B6A34" w:rsidRDefault="007B6A34" w:rsidP="007B6A34">
      <w:pPr>
        <w:pStyle w:val="a5"/>
        <w:numPr>
          <w:ilvl w:val="1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Согласие Пользователя на обработку и передачу третьим лицам персональных данных является конкретным, информированным и сознательным.</w:t>
      </w:r>
    </w:p>
    <w:p w:rsidR="007B6A34" w:rsidRPr="007B6A34" w:rsidRDefault="007B6A34" w:rsidP="007B6A34">
      <w:pPr>
        <w:pStyle w:val="a5"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осуществляет автоматизированную обработку персональных данных с получением и/или передачей полученной информации по информационно-телекоммуникационным сетям или без таковой.</w:t>
      </w:r>
    </w:p>
    <w:p w:rsidR="007B6A34" w:rsidRPr="007B6A34" w:rsidRDefault="007B6A34" w:rsidP="007B6A34">
      <w:pPr>
        <w:pStyle w:val="a5"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В ходе обработки с персональными данными Пользователя могут быть совершены следующие действия: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удаление и уничтожение персональных данных.</w:t>
      </w:r>
    </w:p>
    <w:p w:rsidR="007B6A34" w:rsidRPr="007B6A34" w:rsidRDefault="007B6A34" w:rsidP="007B6A34">
      <w:pPr>
        <w:pStyle w:val="a5"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не 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 исключением случаев, предусмотренных законодательством РФ.</w:t>
      </w:r>
    </w:p>
    <w:p w:rsidR="007B6A34" w:rsidRPr="007B6A34" w:rsidRDefault="007B6A34" w:rsidP="007B6A34">
      <w:pPr>
        <w:pStyle w:val="a5"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Срок согласия на обработку и передачу третьим лицам персональных данных ограничен сроком необходимым для достижения цели сбора и обработки персональных данных.</w:t>
      </w:r>
    </w:p>
    <w:p w:rsidR="007B6A34" w:rsidRPr="007B6A34" w:rsidRDefault="007B6A34" w:rsidP="007B6A34">
      <w:pPr>
        <w:pStyle w:val="a5"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Согласие может быть отозвано Пользователем путем направления письменного </w:t>
      </w:r>
      <w:r w:rsidR="00151FE9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 xml:space="preserve">заявления на электронную почту: </w:t>
      </w:r>
      <w:r w:rsidR="00151FE9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val="en-US" w:eastAsia="ru-RU"/>
        </w:rPr>
        <w:t>site</w:t>
      </w:r>
      <w:r w:rsidR="00151FE9" w:rsidRPr="00151FE9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@</w:t>
      </w:r>
      <w:proofErr w:type="spellStart"/>
      <w:r w:rsidR="00151FE9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val="en-US" w:eastAsia="ru-RU"/>
        </w:rPr>
        <w:t>nashlombard</w:t>
      </w:r>
      <w:proofErr w:type="spellEnd"/>
      <w:r w:rsidR="00151FE9" w:rsidRPr="00151FE9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.</w:t>
      </w:r>
      <w:proofErr w:type="spellStart"/>
      <w:r w:rsidR="00151FE9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val="en-US" w:eastAsia="ru-RU"/>
        </w:rPr>
        <w:t>ru</w:t>
      </w:r>
      <w:proofErr w:type="spellEnd"/>
    </w:p>
    <w:p w:rsidR="007B6A34" w:rsidRPr="007B6A34" w:rsidRDefault="007B6A34" w:rsidP="007B6A34">
      <w:pPr>
        <w:pStyle w:val="a5"/>
        <w:numPr>
          <w:ilvl w:val="0"/>
          <w:numId w:val="4"/>
        </w:numPr>
        <w:shd w:val="clear" w:color="auto" w:fill="FFFFFF"/>
        <w:spacing w:line="276" w:lineRule="auto"/>
        <w:textAlignment w:val="baseline"/>
        <w:rPr>
          <w:rFonts w:ascii="Manrope" w:eastAsia="Times New Roman" w:hAnsi="Manrope" w:cs="Arial"/>
          <w:color w:val="1F1F1F"/>
          <w:sz w:val="20"/>
          <w:szCs w:val="20"/>
          <w:lang w:eastAsia="ru-RU"/>
        </w:rPr>
      </w:pPr>
      <w:r w:rsidRPr="007B6A34">
        <w:rPr>
          <w:rFonts w:ascii="Manrope" w:eastAsia="Times New Roman" w:hAnsi="Manrope" w:cs="Arial"/>
          <w:color w:val="1F1F1F"/>
          <w:sz w:val="20"/>
          <w:szCs w:val="20"/>
          <w:bdr w:val="none" w:sz="0" w:space="0" w:color="auto" w:frame="1"/>
          <w:lang w:eastAsia="ru-RU"/>
        </w:rPr>
        <w:t>Оператор имеет право вносить изменения в настоящее Согласие. При внесении изменений в актуальной редакции указывается дата последнего обновления. Новая редакция Согласия вступает в силу с момента ее размещения, если иное не предусмотрено новой редакцией Согласия.</w:t>
      </w:r>
    </w:p>
    <w:p w:rsidR="00B42810" w:rsidRPr="007B6A34" w:rsidRDefault="00B42810">
      <w:pPr>
        <w:rPr>
          <w:rFonts w:ascii="Manrope" w:hAnsi="Manrope"/>
          <w:sz w:val="20"/>
          <w:szCs w:val="20"/>
        </w:rPr>
      </w:pPr>
    </w:p>
    <w:sectPr w:rsidR="00B42810" w:rsidRPr="007B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00000001" w:usb1="5000206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5C1"/>
    <w:multiLevelType w:val="multilevel"/>
    <w:tmpl w:val="5BD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625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D75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944E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34"/>
    <w:rsid w:val="00102C43"/>
    <w:rsid w:val="00151FE9"/>
    <w:rsid w:val="007B6A34"/>
    <w:rsid w:val="00B42810"/>
    <w:rsid w:val="00D21D29"/>
    <w:rsid w:val="00D365D9"/>
    <w:rsid w:val="00EC5029"/>
    <w:rsid w:val="00F3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5E7C3-6024-964D-BCA1-55F0B8F5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6A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6A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term-span">
    <w:name w:val="term-span"/>
    <w:basedOn w:val="a0"/>
    <w:rsid w:val="007B6A34"/>
  </w:style>
  <w:style w:type="character" w:customStyle="1" w:styleId="previewtext">
    <w:name w:val="preview__text"/>
    <w:basedOn w:val="a0"/>
    <w:rsid w:val="007B6A34"/>
  </w:style>
  <w:style w:type="character" w:customStyle="1" w:styleId="level1-span">
    <w:name w:val="level1-span"/>
    <w:basedOn w:val="a0"/>
    <w:rsid w:val="007B6A34"/>
  </w:style>
  <w:style w:type="character" w:customStyle="1" w:styleId="level2-span">
    <w:name w:val="level2-span"/>
    <w:basedOn w:val="a0"/>
    <w:rsid w:val="007B6A34"/>
  </w:style>
  <w:style w:type="character" w:styleId="a4">
    <w:name w:val="Hyperlink"/>
    <w:basedOn w:val="a0"/>
    <w:uiPriority w:val="99"/>
    <w:unhideWhenUsed/>
    <w:rsid w:val="007B6A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lombard.ru/politika-konfidentsial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lombard.ru/politika-konfidentsial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lombard.ru" TargetMode="External"/><Relationship Id="rId5" Type="http://schemas.openxmlformats.org/officeDocument/2006/relationships/hyperlink" Target="https://nashlombar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 Камиль Рафаэлевич</dc:creator>
  <cp:keywords/>
  <dc:description/>
  <cp:lastModifiedBy>Шишков Евгений</cp:lastModifiedBy>
  <cp:revision>2</cp:revision>
  <dcterms:created xsi:type="dcterms:W3CDTF">2025-09-22T14:09:00Z</dcterms:created>
  <dcterms:modified xsi:type="dcterms:W3CDTF">2025-09-22T14:09:00Z</dcterms:modified>
</cp:coreProperties>
</file>